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613" w:rsidRDefault="00A17613" w:rsidP="00A17613">
      <w:pPr>
        <w:pStyle w:val="berschrift1"/>
        <w:jc w:val="center"/>
        <w:rPr>
          <w:lang w:val="en-GB"/>
        </w:rPr>
      </w:pPr>
      <w:r>
        <w:rPr>
          <w:lang w:val="en-GB"/>
        </w:rPr>
        <w:t>Irritable Bowel Syndrome IBS Diet</w:t>
      </w:r>
    </w:p>
    <w:p w:rsidR="00A17613" w:rsidRDefault="00A17613" w:rsidP="00A17613">
      <w:pPr>
        <w:pStyle w:val="StandardWeb"/>
        <w:rPr>
          <w:rFonts w:ascii="Arial" w:hAnsi="Arial" w:cs="Arial"/>
          <w:lang w:val="en-GB"/>
        </w:rPr>
      </w:pPr>
      <w:r>
        <w:rPr>
          <w:rFonts w:ascii="Arial" w:hAnsi="Arial" w:cs="Arial"/>
          <w:lang w:val="en-GB"/>
        </w:rPr>
        <w:t>Irritable Bowel Syndrome IBS is more prevalent than we think. The primary symptom of IBS is abdominal pain and cramp after eating - resulting in diarrhea, constipation, gas or bloating. Some may find mucous in the feces. These symptoms usually persist for at least 90 days before an IBS diagnosis is considered. Most people only have mild symptoms, and fortunately, a proper diet can usually minimize symptoms.</w:t>
      </w:r>
    </w:p>
    <w:tbl>
      <w:tblPr>
        <w:tblW w:w="6915" w:type="dxa"/>
        <w:jc w:val="center"/>
        <w:tblCellSpacing w:w="0" w:type="dxa"/>
        <w:shd w:val="clear" w:color="auto" w:fill="E0E0E0"/>
        <w:tblCellMar>
          <w:top w:w="30" w:type="dxa"/>
          <w:left w:w="30" w:type="dxa"/>
          <w:bottom w:w="30" w:type="dxa"/>
          <w:right w:w="30" w:type="dxa"/>
        </w:tblCellMar>
        <w:tblLook w:val="04A0"/>
      </w:tblPr>
      <w:tblGrid>
        <w:gridCol w:w="6915"/>
      </w:tblGrid>
      <w:tr w:rsidR="00A17613" w:rsidTr="00A17613">
        <w:trPr>
          <w:tblCellSpacing w:w="0" w:type="dxa"/>
          <w:jc w:val="center"/>
        </w:trPr>
        <w:tc>
          <w:tcPr>
            <w:tcW w:w="6735" w:type="dxa"/>
            <w:shd w:val="clear" w:color="auto" w:fill="E0E0E0"/>
            <w:vAlign w:val="center"/>
            <w:hideMark/>
          </w:tcPr>
          <w:p w:rsidR="00A17613" w:rsidRDefault="00A17613">
            <w:pPr>
              <w:pStyle w:val="berschrift4"/>
              <w:jc w:val="center"/>
              <w:rPr>
                <w:rFonts w:cs="Arial"/>
                <w:sz w:val="28"/>
                <w:szCs w:val="28"/>
                <w:lang w:val="en-US"/>
              </w:rPr>
            </w:pPr>
            <w:r>
              <w:rPr>
                <w:rFonts w:ascii="Arial" w:hAnsi="Arial" w:cs="Arial"/>
                <w:sz w:val="28"/>
                <w:szCs w:val="28"/>
                <w:lang w:val="en-US"/>
              </w:rPr>
              <w:t>Irritable Bowel Syndrome IBS Diet and Nutrition</w:t>
            </w:r>
          </w:p>
        </w:tc>
      </w:tr>
    </w:tbl>
    <w:p w:rsidR="00A17613" w:rsidRDefault="00A17613" w:rsidP="00A17613">
      <w:pPr>
        <w:numPr>
          <w:ilvl w:val="0"/>
          <w:numId w:val="2"/>
        </w:numPr>
        <w:spacing w:before="100" w:beforeAutospacing="1" w:after="240" w:line="240" w:lineRule="auto"/>
        <w:ind w:left="714" w:hanging="357"/>
        <w:rPr>
          <w:rFonts w:cs="Arial"/>
          <w:sz w:val="24"/>
          <w:lang w:val="de-AT" w:eastAsia="de-AT"/>
        </w:rPr>
      </w:pPr>
      <w:r>
        <w:rPr>
          <w:rFonts w:cs="Arial"/>
          <w:sz w:val="24"/>
        </w:rPr>
        <w:t>Eat small frequent meals</w:t>
      </w:r>
    </w:p>
    <w:p w:rsidR="00A17613" w:rsidRDefault="00A17613" w:rsidP="00A17613">
      <w:pPr>
        <w:numPr>
          <w:ilvl w:val="0"/>
          <w:numId w:val="2"/>
        </w:numPr>
        <w:spacing w:before="100" w:beforeAutospacing="1" w:after="240" w:line="240" w:lineRule="auto"/>
        <w:ind w:left="714" w:hanging="357"/>
        <w:rPr>
          <w:rFonts w:cs="Arial"/>
          <w:sz w:val="24"/>
          <w:lang w:val="en-GB"/>
        </w:rPr>
      </w:pPr>
      <w:r>
        <w:rPr>
          <w:rFonts w:cs="Arial"/>
          <w:sz w:val="24"/>
          <w:lang w:val="en-GB"/>
        </w:rPr>
        <w:t xml:space="preserve">Drink lots of fluid (8 - 10 servings daily) </w:t>
      </w:r>
    </w:p>
    <w:p w:rsidR="00A17613" w:rsidRDefault="00A17613" w:rsidP="00A17613">
      <w:pPr>
        <w:numPr>
          <w:ilvl w:val="0"/>
          <w:numId w:val="2"/>
        </w:numPr>
        <w:spacing w:before="100" w:beforeAutospacing="1" w:after="240" w:line="240" w:lineRule="auto"/>
        <w:ind w:left="714" w:hanging="357"/>
        <w:rPr>
          <w:rFonts w:cs="Arial"/>
          <w:sz w:val="24"/>
          <w:lang w:val="en-GB"/>
        </w:rPr>
      </w:pPr>
      <w:r>
        <w:rPr>
          <w:rFonts w:cs="Arial"/>
          <w:sz w:val="24"/>
          <w:lang w:val="en-GB"/>
        </w:rPr>
        <w:t xml:space="preserve">Eat a high fiber diet. Click here for a list of </w:t>
      </w:r>
      <w:hyperlink r:id="rId7" w:history="1">
        <w:r>
          <w:rPr>
            <w:rStyle w:val="Hyperlink"/>
            <w:sz w:val="24"/>
            <w:lang w:val="en-GB"/>
          </w:rPr>
          <w:t>high fiber foods</w:t>
        </w:r>
      </w:hyperlink>
      <w:r>
        <w:rPr>
          <w:rFonts w:cs="Arial"/>
          <w:sz w:val="24"/>
          <w:lang w:val="en-GB"/>
        </w:rPr>
        <w:t xml:space="preserve">. Your doctor may also suggest laxative with </w:t>
      </w:r>
      <w:hyperlink r:id="rId8" w:history="1">
        <w:r>
          <w:rPr>
            <w:rStyle w:val="Hyperlink"/>
            <w:sz w:val="24"/>
            <w:lang w:val="en-GB"/>
          </w:rPr>
          <w:t>psyllium</w:t>
        </w:r>
      </w:hyperlink>
      <w:r>
        <w:rPr>
          <w:rFonts w:cs="Arial"/>
          <w:sz w:val="24"/>
          <w:lang w:val="en-GB"/>
        </w:rPr>
        <w:t xml:space="preserve"> to alleviate constipation or reduce diarrhea </w:t>
      </w:r>
    </w:p>
    <w:p w:rsidR="00A17613" w:rsidRDefault="00A17613" w:rsidP="00A17613">
      <w:pPr>
        <w:numPr>
          <w:ilvl w:val="0"/>
          <w:numId w:val="2"/>
        </w:numPr>
        <w:spacing w:before="100" w:beforeAutospacing="1" w:after="240" w:line="240" w:lineRule="auto"/>
        <w:ind w:left="714" w:hanging="357"/>
        <w:rPr>
          <w:rFonts w:cs="Arial"/>
          <w:sz w:val="24"/>
          <w:lang w:val="en-GB"/>
        </w:rPr>
      </w:pPr>
      <w:r>
        <w:rPr>
          <w:rFonts w:cs="Arial"/>
          <w:sz w:val="24"/>
          <w:lang w:val="en-GB"/>
        </w:rPr>
        <w:t xml:space="preserve">A low fat diet will also help to decrease contractions of the intestines right after meals </w:t>
      </w:r>
    </w:p>
    <w:p w:rsidR="00A17613" w:rsidRDefault="00A17613" w:rsidP="00A17613">
      <w:pPr>
        <w:numPr>
          <w:ilvl w:val="0"/>
          <w:numId w:val="2"/>
        </w:numPr>
        <w:spacing w:before="100" w:beforeAutospacing="1" w:after="240" w:line="240" w:lineRule="auto"/>
        <w:ind w:left="714" w:hanging="357"/>
        <w:rPr>
          <w:rFonts w:cs="Arial"/>
          <w:sz w:val="24"/>
          <w:lang w:val="de-AT"/>
        </w:rPr>
      </w:pPr>
      <w:r>
        <w:rPr>
          <w:rFonts w:cs="Arial"/>
          <w:sz w:val="24"/>
          <w:lang w:val="en-GB"/>
        </w:rPr>
        <w:t xml:space="preserve">Limit caffeine, alcohol and sorbitol (a type of sweetener) as these may exacerbate symptoms. </w:t>
      </w:r>
      <w:r>
        <w:rPr>
          <w:rFonts w:cs="Arial"/>
          <w:sz w:val="24"/>
        </w:rPr>
        <w:t xml:space="preserve">Click </w:t>
      </w:r>
      <w:hyperlink r:id="rId9" w:tgtFrame="_blank" w:history="1">
        <w:r>
          <w:rPr>
            <w:rStyle w:val="Hyperlink"/>
            <w:sz w:val="24"/>
          </w:rPr>
          <w:t>here</w:t>
        </w:r>
      </w:hyperlink>
      <w:r>
        <w:rPr>
          <w:rFonts w:cs="Arial"/>
          <w:sz w:val="24"/>
        </w:rPr>
        <w:t xml:space="preserve"> for a list of food products containing sorbitol </w:t>
      </w:r>
    </w:p>
    <w:p w:rsidR="00A17613" w:rsidRDefault="00A17613" w:rsidP="00A17613">
      <w:pPr>
        <w:numPr>
          <w:ilvl w:val="0"/>
          <w:numId w:val="2"/>
        </w:numPr>
        <w:spacing w:before="100" w:beforeAutospacing="1" w:after="240" w:line="240" w:lineRule="auto"/>
        <w:ind w:left="714" w:hanging="357"/>
        <w:rPr>
          <w:rFonts w:cs="Arial"/>
          <w:sz w:val="24"/>
          <w:lang w:val="en-GB"/>
        </w:rPr>
      </w:pPr>
      <w:r>
        <w:rPr>
          <w:rFonts w:cs="Arial"/>
          <w:sz w:val="24"/>
          <w:lang w:val="en-GB"/>
        </w:rPr>
        <w:t xml:space="preserve">Exclude gas-producing foods such as cabbage-family vegetables (broccoli, cabbage, cauliflower and brussels sprouts), dried peas and lentils, onions and chives, peppers and carbonated drinks </w:t>
      </w:r>
    </w:p>
    <w:p w:rsidR="00A17613" w:rsidRDefault="00A17613" w:rsidP="00A17613">
      <w:pPr>
        <w:numPr>
          <w:ilvl w:val="0"/>
          <w:numId w:val="2"/>
        </w:numPr>
        <w:spacing w:before="100" w:beforeAutospacing="1" w:after="240" w:line="240" w:lineRule="auto"/>
        <w:ind w:left="714" w:hanging="357"/>
        <w:rPr>
          <w:rFonts w:cs="Arial"/>
          <w:sz w:val="24"/>
          <w:lang w:val="en-GB"/>
        </w:rPr>
      </w:pPr>
      <w:r>
        <w:rPr>
          <w:rFonts w:cs="Arial"/>
          <w:sz w:val="24"/>
          <w:lang w:val="en-GB"/>
        </w:rPr>
        <w:t xml:space="preserve">Avoid chewing gum as more air may be swallowed </w:t>
      </w:r>
    </w:p>
    <w:p w:rsidR="00A17613" w:rsidRDefault="00A17613" w:rsidP="00A17613">
      <w:pPr>
        <w:numPr>
          <w:ilvl w:val="0"/>
          <w:numId w:val="2"/>
        </w:numPr>
        <w:spacing w:before="100" w:beforeAutospacing="1" w:after="240" w:line="240" w:lineRule="auto"/>
        <w:ind w:left="714" w:hanging="357"/>
        <w:rPr>
          <w:rFonts w:cs="Arial"/>
          <w:sz w:val="24"/>
          <w:lang w:val="en-GB"/>
        </w:rPr>
      </w:pPr>
      <w:r>
        <w:rPr>
          <w:rFonts w:cs="Arial"/>
          <w:sz w:val="24"/>
          <w:lang w:val="en-GB"/>
        </w:rPr>
        <w:t xml:space="preserve">If you have diarrhea right after eating dairy, you are probably only </w:t>
      </w:r>
      <w:hyperlink r:id="rId10" w:history="1">
        <w:r>
          <w:rPr>
            <w:rStyle w:val="Hyperlink"/>
            <w:sz w:val="24"/>
            <w:lang w:val="en-GB"/>
          </w:rPr>
          <w:t>lactose intolerance</w:t>
        </w:r>
      </w:hyperlink>
      <w:r>
        <w:rPr>
          <w:rFonts w:cs="Arial"/>
          <w:sz w:val="24"/>
          <w:lang w:val="en-GB"/>
        </w:rPr>
        <w:t xml:space="preserve">. </w:t>
      </w:r>
    </w:p>
    <w:p w:rsidR="00A17613" w:rsidRDefault="00A17613" w:rsidP="00A17613">
      <w:pPr>
        <w:numPr>
          <w:ilvl w:val="0"/>
          <w:numId w:val="2"/>
        </w:numPr>
        <w:spacing w:before="100" w:beforeAutospacing="1" w:after="240" w:line="240" w:lineRule="auto"/>
        <w:ind w:left="714" w:hanging="357"/>
        <w:rPr>
          <w:rFonts w:cs="Arial"/>
          <w:sz w:val="24"/>
          <w:lang w:val="en-GB"/>
        </w:rPr>
      </w:pPr>
      <w:r>
        <w:rPr>
          <w:rFonts w:cs="Arial"/>
          <w:sz w:val="24"/>
          <w:lang w:val="en-GB"/>
        </w:rPr>
        <w:t xml:space="preserve">Some patients find peppermint helpful. Peppermint is a natural anti-spasmodic that relaxes smooth muscles in the intestines. If you are taking peppermint supplements, try the enteric coated capsules as they may cause </w:t>
      </w:r>
      <w:hyperlink r:id="rId11" w:history="1">
        <w:r>
          <w:rPr>
            <w:rStyle w:val="Hyperlink"/>
            <w:sz w:val="24"/>
            <w:lang w:val="en-GB"/>
          </w:rPr>
          <w:t>heartburn</w:t>
        </w:r>
      </w:hyperlink>
      <w:r>
        <w:rPr>
          <w:rFonts w:cs="Arial"/>
          <w:sz w:val="24"/>
          <w:lang w:val="en-GB"/>
        </w:rPr>
        <w:t xml:space="preserve">. Be sure to discuss with your doctor before taking any herbal supplements. </w:t>
      </w:r>
    </w:p>
    <w:p w:rsidR="00A17613" w:rsidRDefault="00A17613" w:rsidP="00A17613">
      <w:pPr>
        <w:tabs>
          <w:tab w:val="left" w:pos="6840"/>
        </w:tabs>
        <w:spacing w:before="100" w:beforeAutospacing="1" w:after="100" w:afterAutospacing="1"/>
        <w:rPr>
          <w:rFonts w:cs="Arial"/>
          <w:sz w:val="24"/>
          <w:lang w:val="en-GB"/>
        </w:rPr>
      </w:pPr>
      <w:r>
        <w:rPr>
          <w:rFonts w:cs="Arial"/>
          <w:sz w:val="24"/>
          <w:lang w:val="en-GB"/>
        </w:rPr>
        <w:tab/>
      </w:r>
    </w:p>
    <w:p w:rsidR="00A17613" w:rsidRDefault="00A17613" w:rsidP="00A17613">
      <w:pPr>
        <w:spacing w:before="100" w:beforeAutospacing="1" w:after="100" w:afterAutospacing="1"/>
        <w:ind w:left="5664" w:firstLine="708"/>
        <w:rPr>
          <w:rFonts w:cs="Arial"/>
          <w:sz w:val="24"/>
          <w:lang w:val="en-GB"/>
        </w:rPr>
      </w:pPr>
      <w:r>
        <w:rPr>
          <w:rFonts w:cs="Arial"/>
          <w:sz w:val="24"/>
          <w:lang w:val="en-GB"/>
        </w:rPr>
        <w:t>Thomas Winkler, M.D.</w:t>
      </w:r>
    </w:p>
    <w:p w:rsidR="00B94A66" w:rsidRPr="00A17613" w:rsidRDefault="00B94A66" w:rsidP="00A17613"/>
    <w:sectPr w:rsidR="00B94A66" w:rsidRPr="00A17613" w:rsidSect="00B94A66">
      <w:headerReference w:type="default" r:id="rId12"/>
      <w:footerReference w:type="default" r:id="rId13"/>
      <w:pgSz w:w="11900" w:h="16840"/>
      <w:pgMar w:top="1417" w:right="1417" w:bottom="1134"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BBE" w:rsidRDefault="00C96BBE">
      <w:r>
        <w:separator/>
      </w:r>
    </w:p>
  </w:endnote>
  <w:endnote w:type="continuationSeparator" w:id="1">
    <w:p w:rsidR="00C96BBE" w:rsidRDefault="00C96B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66" w:rsidRPr="00F57788" w:rsidRDefault="00B94A66" w:rsidP="00F57788">
    <w:pPr>
      <w:pStyle w:val="Fuzeile1"/>
    </w:pPr>
    <w:r w:rsidRPr="00F57788">
      <w:t>Rosenbursenstrasse 8/7/3, 1010 Wien, Tel +43-676-4020122, Fax +43-1-4069909</w:t>
    </w:r>
  </w:p>
  <w:p w:rsidR="00B94A66" w:rsidRPr="00F57788" w:rsidRDefault="00B94A66" w:rsidP="00F57788">
    <w:pPr>
      <w:pStyle w:val="Fuzeile1"/>
    </w:pPr>
    <w:r w:rsidRPr="00F57788">
      <w:t xml:space="preserve">e-mail: </w:t>
    </w:r>
    <w:hyperlink r:id="rId1" w:history="1">
      <w:r w:rsidRPr="00F57788">
        <w:t>office@dr-thomas-winkler.at</w:t>
      </w:r>
    </w:hyperlink>
    <w:r w:rsidRPr="00F57788">
      <w:t>, web: www.dr-thomas-winkler.at</w:t>
    </w:r>
  </w:p>
  <w:p w:rsidR="00B94A66" w:rsidRPr="00F57788" w:rsidRDefault="00B94A66" w:rsidP="00F57788">
    <w:pPr>
      <w:pStyle w:val="Fuzeile1"/>
    </w:pPr>
    <w:r w:rsidRPr="00F57788">
      <w:t>Ordination nach Vereinbarung – keine Kassen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BBE" w:rsidRDefault="00C96BBE">
      <w:r>
        <w:separator/>
      </w:r>
    </w:p>
  </w:footnote>
  <w:footnote w:type="continuationSeparator" w:id="1">
    <w:p w:rsidR="00C96BBE" w:rsidRDefault="00C96B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41"/>
      <w:gridCol w:w="4641"/>
    </w:tblGrid>
    <w:tr w:rsidR="00B94A66" w:rsidTr="00452A3F">
      <w:tc>
        <w:tcPr>
          <w:tcW w:w="2500" w:type="pct"/>
          <w:tcBorders>
            <w:top w:val="nil"/>
            <w:left w:val="nil"/>
            <w:bottom w:val="nil"/>
            <w:right w:val="nil"/>
          </w:tcBorders>
        </w:tcPr>
        <w:p w:rsidR="00B94A66" w:rsidRDefault="00C560B7" w:rsidP="00452A3F">
          <w:pPr>
            <w:pStyle w:val="Kopfzeile"/>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48pt">
                <v:imagedata r:id="rId1" o:title="rsmd"/>
              </v:shape>
            </w:pict>
          </w:r>
        </w:p>
      </w:tc>
      <w:tc>
        <w:tcPr>
          <w:tcW w:w="2500" w:type="pct"/>
          <w:tcBorders>
            <w:top w:val="nil"/>
            <w:left w:val="nil"/>
            <w:bottom w:val="nil"/>
            <w:right w:val="nil"/>
          </w:tcBorders>
          <w:vAlign w:val="bottom"/>
        </w:tcPr>
        <w:p w:rsidR="00B94A66" w:rsidRDefault="00C560B7" w:rsidP="00452A3F">
          <w:pPr>
            <w:pStyle w:val="Kopfzeile"/>
            <w:jc w:val="right"/>
          </w:pPr>
          <w:r>
            <w:pict>
              <v:shape id="_x0000_i1026" type="#_x0000_t75" style="width:144.75pt;height:46.5pt">
                <v:imagedata r:id="rId2" o:title="drwinkler"/>
              </v:shape>
            </w:pict>
          </w:r>
        </w:p>
      </w:tc>
    </w:tr>
  </w:tbl>
  <w:p w:rsidR="00B94A66" w:rsidRDefault="00B94A66">
    <w:pPr>
      <w:pStyle w:val="Kopfzeile"/>
    </w:pPr>
    <w:r>
      <w:tab/>
    </w:r>
  </w:p>
  <w:p w:rsidR="00B94A66" w:rsidRDefault="00B94A66">
    <w:pPr>
      <w:pStyle w:val="Kopfzeile"/>
    </w:pPr>
  </w:p>
  <w:p w:rsidR="00B94A66" w:rsidRDefault="00B94A66">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1E2"/>
    <w:multiLevelType w:val="multilevel"/>
    <w:tmpl w:val="D0029B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66E6947"/>
    <w:multiLevelType w:val="multilevel"/>
    <w:tmpl w:val="378A20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7318"/>
    <w:rsid w:val="00120772"/>
    <w:rsid w:val="00452A3F"/>
    <w:rsid w:val="00452A65"/>
    <w:rsid w:val="0055392E"/>
    <w:rsid w:val="007D553F"/>
    <w:rsid w:val="00813A0F"/>
    <w:rsid w:val="00A17613"/>
    <w:rsid w:val="00A60C0A"/>
    <w:rsid w:val="00A629C4"/>
    <w:rsid w:val="00AB2A38"/>
    <w:rsid w:val="00AD1CE6"/>
    <w:rsid w:val="00B94A66"/>
    <w:rsid w:val="00C560B7"/>
    <w:rsid w:val="00C96BBE"/>
    <w:rsid w:val="00CA7318"/>
    <w:rsid w:val="00F31A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7788"/>
    <w:pPr>
      <w:spacing w:line="360" w:lineRule="auto"/>
    </w:pPr>
    <w:rPr>
      <w:rFonts w:ascii="Arial" w:hAnsi="Arial"/>
      <w:szCs w:val="24"/>
      <w:lang w:val="de-DE" w:eastAsia="de-DE"/>
    </w:rPr>
  </w:style>
  <w:style w:type="paragraph" w:styleId="berschrift1">
    <w:name w:val="heading 1"/>
    <w:basedOn w:val="Standard"/>
    <w:link w:val="berschrift1Zchn"/>
    <w:qFormat/>
    <w:rsid w:val="00A17613"/>
    <w:pPr>
      <w:spacing w:before="100" w:beforeAutospacing="1" w:after="100" w:afterAutospacing="1" w:line="240" w:lineRule="auto"/>
      <w:outlineLvl w:val="0"/>
    </w:pPr>
    <w:rPr>
      <w:rFonts w:cs="Arial"/>
      <w:b/>
      <w:bCs/>
      <w:kern w:val="36"/>
      <w:sz w:val="36"/>
      <w:szCs w:val="36"/>
      <w:lang w:val="de-AT" w:eastAsia="de-AT"/>
    </w:rPr>
  </w:style>
  <w:style w:type="paragraph" w:styleId="berschrift4">
    <w:name w:val="heading 4"/>
    <w:basedOn w:val="Standard"/>
    <w:link w:val="berschrift4Zchn"/>
    <w:unhideWhenUsed/>
    <w:qFormat/>
    <w:rsid w:val="00A17613"/>
    <w:pPr>
      <w:spacing w:before="100" w:beforeAutospacing="1" w:after="100" w:afterAutospacing="1" w:line="240" w:lineRule="auto"/>
      <w:outlineLvl w:val="3"/>
    </w:pPr>
    <w:rPr>
      <w:rFonts w:ascii="Verdana" w:hAnsi="Verdana"/>
      <w:b/>
      <w:bCs/>
      <w:szCs w:val="20"/>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57788"/>
    <w:pPr>
      <w:tabs>
        <w:tab w:val="center" w:pos="4536"/>
        <w:tab w:val="right" w:pos="9072"/>
      </w:tabs>
    </w:pPr>
  </w:style>
  <w:style w:type="paragraph" w:styleId="Fuzeile">
    <w:name w:val="footer"/>
    <w:basedOn w:val="Standard"/>
    <w:semiHidden/>
    <w:rsid w:val="00F57788"/>
    <w:pPr>
      <w:tabs>
        <w:tab w:val="center" w:pos="4536"/>
        <w:tab w:val="right" w:pos="9072"/>
      </w:tabs>
    </w:pPr>
  </w:style>
  <w:style w:type="character" w:styleId="Hyperlink">
    <w:name w:val="Hyperlink"/>
    <w:basedOn w:val="Absatz-Standardschriftart"/>
    <w:rsid w:val="00F57788"/>
    <w:rPr>
      <w:color w:val="000000"/>
      <w:u w:val="none"/>
    </w:rPr>
  </w:style>
  <w:style w:type="table" w:styleId="Tabellengitternetz">
    <w:name w:val="Table Grid"/>
    <w:basedOn w:val="NormaleTabelle"/>
    <w:rsid w:val="00F57788"/>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uzeile1">
    <w:name w:val="Fußzeile1"/>
    <w:basedOn w:val="Standard"/>
    <w:autoRedefine/>
    <w:rsid w:val="00F57788"/>
    <w:rPr>
      <w:color w:val="808080"/>
      <w:sz w:val="18"/>
    </w:rPr>
  </w:style>
  <w:style w:type="character" w:customStyle="1" w:styleId="berschrift1Zchn">
    <w:name w:val="Überschrift 1 Zchn"/>
    <w:basedOn w:val="Absatz-Standardschriftart"/>
    <w:link w:val="berschrift1"/>
    <w:rsid w:val="00A17613"/>
    <w:rPr>
      <w:rFonts w:ascii="Arial" w:hAnsi="Arial" w:cs="Arial"/>
      <w:b/>
      <w:bCs/>
      <w:kern w:val="36"/>
      <w:sz w:val="36"/>
      <w:szCs w:val="36"/>
      <w:lang w:val="de-AT" w:eastAsia="de-AT"/>
    </w:rPr>
  </w:style>
  <w:style w:type="character" w:customStyle="1" w:styleId="berschrift4Zchn">
    <w:name w:val="Überschrift 4 Zchn"/>
    <w:basedOn w:val="Absatz-Standardschriftart"/>
    <w:link w:val="berschrift4"/>
    <w:rsid w:val="00A17613"/>
    <w:rPr>
      <w:rFonts w:ascii="Verdana" w:hAnsi="Verdana"/>
      <w:b/>
      <w:bCs/>
      <w:lang w:val="de-AT" w:eastAsia="de-AT"/>
    </w:rPr>
  </w:style>
  <w:style w:type="paragraph" w:styleId="StandardWeb">
    <w:name w:val="Normal (Web)"/>
    <w:basedOn w:val="Standard"/>
    <w:unhideWhenUsed/>
    <w:rsid w:val="00A17613"/>
    <w:pPr>
      <w:spacing w:before="100" w:beforeAutospacing="1" w:after="100" w:afterAutospacing="1" w:line="240" w:lineRule="auto"/>
    </w:pPr>
    <w:rPr>
      <w:rFonts w:ascii="Times New Roman" w:hAnsi="Times New Roman"/>
      <w:sz w:val="24"/>
      <w:lang w:val="de-AT" w:eastAsia="de-AT"/>
    </w:rPr>
  </w:style>
</w:styles>
</file>

<file path=word/webSettings.xml><?xml version="1.0" encoding="utf-8"?>
<w:webSettings xmlns:r="http://schemas.openxmlformats.org/officeDocument/2006/relationships" xmlns:w="http://schemas.openxmlformats.org/wordprocessingml/2006/main">
  <w:divs>
    <w:div w:id="603809111">
      <w:bodyDiv w:val="1"/>
      <w:marLeft w:val="0"/>
      <w:marRight w:val="0"/>
      <w:marTop w:val="0"/>
      <w:marBottom w:val="0"/>
      <w:divBdr>
        <w:top w:val="none" w:sz="0" w:space="0" w:color="auto"/>
        <w:left w:val="none" w:sz="0" w:space="0" w:color="auto"/>
        <w:bottom w:val="none" w:sz="0" w:space="0" w:color="auto"/>
        <w:right w:val="none" w:sz="0" w:space="0" w:color="auto"/>
      </w:divBdr>
    </w:div>
    <w:div w:id="187965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castle.com/psyllium.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ealthcastle.com/high-fiber-foods.s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castle.com/heartburn-diet.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ealthcastle.com/herb_lact.shtml" TargetMode="External"/><Relationship Id="rId4" Type="http://schemas.openxmlformats.org/officeDocument/2006/relationships/webSettings" Target="webSettings.xml"/><Relationship Id="rId9" Type="http://schemas.openxmlformats.org/officeDocument/2006/relationships/hyperlink" Target="http://www.cspinet.org/new/schart.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dr-thomas-winkler.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1658</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bitbite – multimedia- und webdesign</vt:lpstr>
      <vt:lpstr>bitbite – multimedia- und webdesign</vt:lpstr>
    </vt:vector>
  </TitlesOfParts>
  <Manager/>
  <Company>*</Company>
  <LinksUpToDate>false</LinksUpToDate>
  <CharactersWithSpaces>1945</CharactersWithSpaces>
  <SharedDoc>false</SharedDoc>
  <HyperlinkBase/>
  <HLinks>
    <vt:vector size="6" baseType="variant">
      <vt:variant>
        <vt:i4>5243001</vt:i4>
      </vt:variant>
      <vt:variant>
        <vt:i4>0</vt:i4>
      </vt:variant>
      <vt:variant>
        <vt:i4>0</vt:i4>
      </vt:variant>
      <vt:variant>
        <vt:i4>5</vt:i4>
      </vt:variant>
      <vt:variant>
        <vt:lpwstr>mailto:office@dr-thomas-winkler.at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bitbite – multimedia- und webdesign</dc:title>
  <dc:subject/>
  <dc:creator>Thomas Winkler</dc:creator>
  <cp:keywords/>
  <cp:lastModifiedBy>Thomas Winkler</cp:lastModifiedBy>
  <cp:revision>2</cp:revision>
  <cp:lastPrinted>2007-02-12T15:28:00Z</cp:lastPrinted>
  <dcterms:created xsi:type="dcterms:W3CDTF">2009-01-03T17:17:00Z</dcterms:created>
  <dcterms:modified xsi:type="dcterms:W3CDTF">2009-01-03T17:17:00Z</dcterms:modified>
  <cp:category/>
</cp:coreProperties>
</file>